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FA" w:rsidRPr="00530859" w:rsidRDefault="006C04FA" w:rsidP="006C04FA">
      <w:pPr>
        <w:shd w:val="clear" w:color="auto" w:fill="FFFFFF"/>
        <w:spacing w:before="595" w:line="276" w:lineRule="auto"/>
        <w:ind w:left="1718" w:hanging="1718"/>
        <w:contextualSpacing/>
        <w:jc w:val="center"/>
        <w:rPr>
          <w:rFonts w:ascii="Times New Roman" w:hAnsi="Times New Roman" w:cs="Times New Roman"/>
          <w:b/>
        </w:rPr>
      </w:pPr>
      <w:r w:rsidRPr="00530859">
        <w:rPr>
          <w:rFonts w:ascii="Times New Roman" w:hAnsi="Times New Roman" w:cs="Times New Roman"/>
          <w:b/>
          <w:spacing w:val="-5"/>
          <w:sz w:val="24"/>
          <w:szCs w:val="24"/>
        </w:rPr>
        <w:t>FIFTH SEMESTER B. Sc. BOTANY DEGREE PROGRAMME</w:t>
      </w:r>
    </w:p>
    <w:p w:rsidR="006C04FA" w:rsidRPr="00530859" w:rsidRDefault="000477FC" w:rsidP="006C04FA">
      <w:pPr>
        <w:shd w:val="clear" w:color="auto" w:fill="FFFFFF"/>
        <w:spacing w:before="235" w:line="276" w:lineRule="auto"/>
        <w:ind w:left="8545" w:hanging="845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OPEN COURSE :  Choice </w:t>
      </w:r>
      <w:r w:rsidR="006C04FA" w:rsidRPr="00530859">
        <w:rPr>
          <w:rFonts w:ascii="Times New Roman" w:hAnsi="Times New Roman" w:cs="Times New Roman"/>
          <w:b/>
          <w:bCs/>
          <w:sz w:val="24"/>
          <w:szCs w:val="24"/>
        </w:rPr>
        <w:t xml:space="preserve"> 2: APPLIED BOTANY     </w:t>
      </w:r>
    </w:p>
    <w:p w:rsidR="006C04FA" w:rsidRPr="00530859" w:rsidRDefault="006C04FA" w:rsidP="006C04FA">
      <w:pPr>
        <w:shd w:val="clear" w:color="auto" w:fill="FFFFFF"/>
        <w:spacing w:before="235" w:line="276" w:lineRule="auto"/>
        <w:ind w:left="8545" w:hanging="8455"/>
        <w:contextualSpacing/>
        <w:jc w:val="center"/>
        <w:rPr>
          <w:rFonts w:ascii="Times New Roman" w:hAnsi="Times New Roman" w:cs="Times New Roman"/>
          <w:b/>
        </w:rPr>
      </w:pPr>
      <w:r w:rsidRPr="00530859">
        <w:rPr>
          <w:rFonts w:ascii="Times New Roman" w:hAnsi="Times New Roman" w:cs="Times New Roman"/>
          <w:b/>
          <w:bCs/>
          <w:sz w:val="24"/>
          <w:szCs w:val="24"/>
        </w:rPr>
        <w:t>Code: BOT5D02</w:t>
      </w:r>
    </w:p>
    <w:p w:rsidR="006C04FA" w:rsidRPr="00530859" w:rsidRDefault="006C04FA" w:rsidP="006C04FA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C04FA" w:rsidRDefault="00255D7F" w:rsidP="006C04FA">
      <w:pPr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COURSE OUTCOME (CO</w:t>
      </w:r>
      <w:r w:rsidR="006C04FA" w:rsidRPr="006C04FA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255D7F" w:rsidRPr="006C04FA" w:rsidRDefault="00255D7F" w:rsidP="006C04F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C04FA" w:rsidRPr="006C04FA" w:rsidRDefault="006C04FA" w:rsidP="006C04F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By the end of the course, students are expected to:</w:t>
      </w:r>
    </w:p>
    <w:p w:rsidR="006C04FA" w:rsidRPr="006C04FA" w:rsidRDefault="006C04FA" w:rsidP="006C04FA">
      <w:pPr>
        <w:numPr>
          <w:ilvl w:val="0"/>
          <w:numId w:val="6"/>
        </w:numPr>
        <w:tabs>
          <w:tab w:val="left" w:pos="6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Develop general awareness on applied aspects of Plant science.</w:t>
      </w:r>
    </w:p>
    <w:p w:rsidR="006C04FA" w:rsidRPr="006C04FA" w:rsidRDefault="006C04FA" w:rsidP="006C04FA">
      <w:pPr>
        <w:numPr>
          <w:ilvl w:val="0"/>
          <w:numId w:val="6"/>
        </w:numPr>
        <w:tabs>
          <w:tab w:val="left" w:pos="6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Realize the role of plants in everyday life.</w:t>
      </w:r>
    </w:p>
    <w:p w:rsidR="006C04FA" w:rsidRPr="006C04FA" w:rsidRDefault="006C04FA" w:rsidP="006C04FA">
      <w:pPr>
        <w:numPr>
          <w:ilvl w:val="0"/>
          <w:numId w:val="6"/>
        </w:numPr>
        <w:tabs>
          <w:tab w:val="left" w:pos="6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Apply vegetative propagation methods in everyday life.</w:t>
      </w:r>
    </w:p>
    <w:p w:rsidR="006C04FA" w:rsidRPr="006C04FA" w:rsidRDefault="006C04FA" w:rsidP="006C04FA">
      <w:pPr>
        <w:numPr>
          <w:ilvl w:val="0"/>
          <w:numId w:val="6"/>
        </w:numPr>
        <w:tabs>
          <w:tab w:val="left" w:pos="6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Realize the economic importance of plants</w:t>
      </w:r>
    </w:p>
    <w:p w:rsidR="006C04FA" w:rsidRPr="006C04FA" w:rsidRDefault="006C04FA" w:rsidP="006C04FA">
      <w:pPr>
        <w:shd w:val="clear" w:color="auto" w:fill="FFFFFF"/>
        <w:spacing w:before="91"/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:rsidR="006C04FA" w:rsidRPr="006C04FA" w:rsidRDefault="006C04FA" w:rsidP="00255D7F">
      <w:pPr>
        <w:shd w:val="clear" w:color="auto" w:fill="FFFFFF"/>
        <w:spacing w:before="91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C04FA">
        <w:rPr>
          <w:rFonts w:ascii="Times New Roman" w:hAnsi="Times New Roman" w:cs="Times New Roman"/>
          <w:b/>
          <w:bCs/>
          <w:sz w:val="22"/>
          <w:szCs w:val="22"/>
        </w:rPr>
        <w:t>DISTRIBUTION OF TEACHING HOURS (18 hrs/Semester = 1hr/week)</w:t>
      </w:r>
    </w:p>
    <w:tbl>
      <w:tblPr>
        <w:tblStyle w:val="TableGrid"/>
        <w:tblW w:w="0" w:type="auto"/>
        <w:jc w:val="center"/>
        <w:tblInd w:w="120" w:type="dxa"/>
        <w:tblLook w:val="04A0"/>
      </w:tblPr>
      <w:tblGrid>
        <w:gridCol w:w="871"/>
        <w:gridCol w:w="4163"/>
        <w:gridCol w:w="1710"/>
      </w:tblGrid>
      <w:tr w:rsidR="006C04FA" w:rsidRPr="006C04FA" w:rsidTr="00255D7F">
        <w:trPr>
          <w:trHeight w:hRule="exact" w:val="288"/>
          <w:jc w:val="center"/>
        </w:trPr>
        <w:tc>
          <w:tcPr>
            <w:tcW w:w="871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Sl</w:t>
            </w:r>
            <w:proofErr w:type="spellEnd"/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4163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Subject</w:t>
            </w: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6C04FA" w:rsidRPr="006C04FA" w:rsidTr="00255D7F">
        <w:trPr>
          <w:trHeight w:hRule="exact" w:val="288"/>
          <w:jc w:val="center"/>
        </w:trPr>
        <w:tc>
          <w:tcPr>
            <w:tcW w:w="871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163" w:type="dxa"/>
          </w:tcPr>
          <w:p w:rsidR="006C04FA" w:rsidRPr="006C04FA" w:rsidRDefault="006C04FA" w:rsidP="006C04FA">
            <w:pPr>
              <w:shd w:val="clear" w:color="auto" w:fill="FFFFFF"/>
              <w:spacing w:before="235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Module –I </w:t>
            </w: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Plant Propagation</w:t>
            </w:r>
          </w:p>
          <w:p w:rsidR="006C04FA" w:rsidRPr="006C04FA" w:rsidRDefault="006C04FA" w:rsidP="006C04FA">
            <w:pPr>
              <w:spacing w:before="2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C04FA" w:rsidRPr="006C04FA" w:rsidTr="00255D7F">
        <w:trPr>
          <w:trHeight w:hRule="exact" w:val="288"/>
          <w:jc w:val="center"/>
        </w:trPr>
        <w:tc>
          <w:tcPr>
            <w:tcW w:w="871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163" w:type="dxa"/>
          </w:tcPr>
          <w:p w:rsidR="006C04FA" w:rsidRPr="006C04FA" w:rsidRDefault="006C04FA" w:rsidP="006C04FA">
            <w:pPr>
              <w:shd w:val="clear" w:color="auto" w:fill="FFFFFF"/>
              <w:spacing w:before="528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Module – II </w:t>
            </w: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Steps of growing plants</w:t>
            </w:r>
          </w:p>
          <w:p w:rsidR="006C04FA" w:rsidRPr="006C04FA" w:rsidRDefault="006C04FA" w:rsidP="006C04FA">
            <w:pPr>
              <w:spacing w:before="2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6C04FA" w:rsidRPr="006C04FA" w:rsidTr="00255D7F">
        <w:trPr>
          <w:trHeight w:hRule="exact" w:val="288"/>
          <w:jc w:val="center"/>
        </w:trPr>
        <w:tc>
          <w:tcPr>
            <w:tcW w:w="871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163" w:type="dxa"/>
          </w:tcPr>
          <w:p w:rsidR="006C04FA" w:rsidRPr="006C04FA" w:rsidRDefault="006C04FA" w:rsidP="006C04FA">
            <w:pPr>
              <w:spacing w:before="2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Module – III. </w:t>
            </w: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Botany in Everyday life</w:t>
            </w: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</w:tr>
      <w:tr w:rsidR="006C04FA" w:rsidRPr="006C04FA" w:rsidTr="00255D7F">
        <w:trPr>
          <w:trHeight w:hRule="exact" w:val="288"/>
          <w:jc w:val="center"/>
        </w:trPr>
        <w:tc>
          <w:tcPr>
            <w:tcW w:w="871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163" w:type="dxa"/>
          </w:tcPr>
          <w:p w:rsidR="006C04FA" w:rsidRPr="006C04FA" w:rsidRDefault="006C04FA" w:rsidP="006C04FA">
            <w:pPr>
              <w:shd w:val="clear" w:color="auto" w:fill="FFFFFF"/>
              <w:spacing w:before="504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Module – IV. Economic Botany</w:t>
            </w:r>
          </w:p>
          <w:p w:rsidR="006C04FA" w:rsidRPr="006C04FA" w:rsidRDefault="006C04FA" w:rsidP="006C04FA">
            <w:pPr>
              <w:spacing w:before="29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C04FA" w:rsidRPr="006C04FA" w:rsidTr="00255D7F">
        <w:trPr>
          <w:trHeight w:hRule="exact" w:val="288"/>
          <w:jc w:val="center"/>
        </w:trPr>
        <w:tc>
          <w:tcPr>
            <w:tcW w:w="5034" w:type="dxa"/>
            <w:gridSpan w:val="2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710" w:type="dxa"/>
          </w:tcPr>
          <w:p w:rsidR="006C04FA" w:rsidRPr="006C04FA" w:rsidRDefault="006C04FA" w:rsidP="006C04FA">
            <w:pPr>
              <w:spacing w:before="29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54</w:t>
            </w:r>
          </w:p>
        </w:tc>
      </w:tr>
    </w:tbl>
    <w:p w:rsidR="006C04FA" w:rsidRPr="006C04FA" w:rsidRDefault="006C04FA" w:rsidP="006C04F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04FA" w:rsidRPr="006C04FA" w:rsidRDefault="006C04FA" w:rsidP="00255D7F">
      <w:pPr>
        <w:shd w:val="clear" w:color="auto" w:fill="FFFFFF"/>
        <w:jc w:val="center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b/>
          <w:bCs/>
          <w:sz w:val="22"/>
          <w:szCs w:val="22"/>
        </w:rPr>
        <w:t>QUESTION PAPER PATTERN</w:t>
      </w:r>
    </w:p>
    <w:tbl>
      <w:tblPr>
        <w:tblW w:w="6818" w:type="dxa"/>
        <w:jc w:val="center"/>
        <w:tblInd w:w="7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25"/>
        <w:gridCol w:w="2520"/>
        <w:gridCol w:w="2273"/>
      </w:tblGrid>
      <w:tr w:rsidR="006C04FA" w:rsidRPr="006C04FA" w:rsidTr="00255D7F">
        <w:trPr>
          <w:trHeight w:hRule="exact" w:val="302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154" w:hanging="1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Type of questions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34" w:hanging="3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No of questions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</w:tr>
      <w:tr w:rsidR="006C04FA" w:rsidRPr="006C04FA" w:rsidTr="00255D7F">
        <w:trPr>
          <w:trHeight w:hRule="exact" w:val="302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154" w:hanging="1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2 marks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5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Ceiling 20</w:t>
            </w:r>
          </w:p>
        </w:tc>
      </w:tr>
      <w:tr w:rsidR="006C04FA" w:rsidRPr="006C04FA" w:rsidTr="00255D7F">
        <w:trPr>
          <w:trHeight w:hRule="exact" w:val="302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154" w:hanging="1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5 marks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56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Ceiling 30</w:t>
            </w:r>
          </w:p>
        </w:tc>
      </w:tr>
      <w:tr w:rsidR="006C04FA" w:rsidRPr="006C04FA" w:rsidTr="00255D7F">
        <w:trPr>
          <w:trHeight w:hRule="exact" w:val="302"/>
          <w:jc w:val="center"/>
        </w:trPr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154" w:hanging="1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10 marks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ind w:left="562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sz w:val="22"/>
                <w:szCs w:val="22"/>
              </w:rPr>
              <w:t>1x10 = 10</w:t>
            </w:r>
          </w:p>
        </w:tc>
      </w:tr>
      <w:tr w:rsidR="006C04FA" w:rsidRPr="006C04FA" w:rsidTr="00255D7F">
        <w:trPr>
          <w:trHeight w:hRule="exact" w:val="302"/>
          <w:jc w:val="center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04FA" w:rsidRPr="006C04FA" w:rsidRDefault="006C04FA" w:rsidP="006C04FA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04FA">
              <w:rPr>
                <w:rFonts w:ascii="Times New Roman" w:hAnsi="Times New Roman" w:cs="Times New Roman"/>
                <w:b/>
                <w:sz w:val="22"/>
                <w:szCs w:val="22"/>
              </w:rPr>
              <w:t>60</w:t>
            </w:r>
          </w:p>
        </w:tc>
      </w:tr>
    </w:tbl>
    <w:p w:rsidR="006C04FA" w:rsidRPr="006C04FA" w:rsidRDefault="006C04FA" w:rsidP="006C04FA">
      <w:pPr>
        <w:shd w:val="clear" w:color="auto" w:fill="FFFFFF"/>
        <w:spacing w:before="139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6C04FA" w:rsidRDefault="00255D7F" w:rsidP="006C04FA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Module </w:t>
      </w:r>
      <w:r w:rsidR="006C04FA" w:rsidRPr="006C04FA">
        <w:rPr>
          <w:rFonts w:ascii="Times New Roman" w:hAnsi="Times New Roman" w:cs="Times New Roman"/>
          <w:b/>
          <w:bCs/>
          <w:sz w:val="22"/>
          <w:szCs w:val="22"/>
        </w:rPr>
        <w:t xml:space="preserve">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6C04FA" w:rsidRPr="006C04FA">
        <w:rPr>
          <w:rFonts w:ascii="Times New Roman" w:hAnsi="Times New Roman" w:cs="Times New Roman"/>
          <w:b/>
          <w:sz w:val="22"/>
          <w:szCs w:val="22"/>
        </w:rPr>
        <w:t>Plant Propagation</w:t>
      </w:r>
    </w:p>
    <w:p w:rsidR="00255D7F" w:rsidRPr="006C04FA" w:rsidRDefault="00255D7F" w:rsidP="006C04FA">
      <w:pPr>
        <w:shd w:val="clear" w:color="auto" w:fill="FFFFFF"/>
        <w:spacing w:before="235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04FA" w:rsidRPr="006C04FA" w:rsidRDefault="006C04FA" w:rsidP="006C04FA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Seed propagation – Seed dormancy, seed treatment, conditions for successful propagation, rising of seed beds, care of seedling, transplanting techniques.</w:t>
      </w:r>
    </w:p>
    <w:p w:rsidR="006C04FA" w:rsidRPr="006C04FA" w:rsidRDefault="006C04FA" w:rsidP="006C04FA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/>
        <w:ind w:left="36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Vegetative propagation:</w:t>
      </w:r>
    </w:p>
    <w:p w:rsidR="006C04FA" w:rsidRPr="006C04FA" w:rsidRDefault="006C04FA" w:rsidP="006C04FA">
      <w:pPr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C04FA" w:rsidRPr="006C04FA" w:rsidRDefault="006C04FA" w:rsidP="006C04FA">
      <w:pPr>
        <w:numPr>
          <w:ilvl w:val="0"/>
          <w:numId w:val="2"/>
        </w:numPr>
        <w:shd w:val="clear" w:color="auto" w:fill="FFFFFF"/>
        <w:tabs>
          <w:tab w:val="left" w:pos="1310"/>
        </w:tabs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Cutting (stem, roots)</w:t>
      </w:r>
    </w:p>
    <w:p w:rsidR="006C04FA" w:rsidRPr="006C04FA" w:rsidRDefault="006C04FA" w:rsidP="006C04FA">
      <w:pPr>
        <w:numPr>
          <w:ilvl w:val="0"/>
          <w:numId w:val="2"/>
        </w:numPr>
        <w:shd w:val="clear" w:color="auto" w:fill="FFFFFF"/>
        <w:tabs>
          <w:tab w:val="left" w:pos="1310"/>
        </w:tabs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Grafting (approach, cleft)</w:t>
      </w:r>
    </w:p>
    <w:p w:rsidR="006C04FA" w:rsidRPr="006C04FA" w:rsidRDefault="006C04FA" w:rsidP="006C04FA">
      <w:pPr>
        <w:numPr>
          <w:ilvl w:val="0"/>
          <w:numId w:val="2"/>
        </w:numPr>
        <w:shd w:val="clear" w:color="auto" w:fill="FFFFFF"/>
        <w:tabs>
          <w:tab w:val="left" w:pos="1310"/>
        </w:tabs>
        <w:ind w:left="720"/>
        <w:contextualSpacing/>
        <w:jc w:val="both"/>
        <w:rPr>
          <w:rFonts w:ascii="Times New Roman" w:hAnsi="Times New Roman" w:cs="Times New Roman"/>
          <w:spacing w:val="-5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Budding (T-budding, patch)</w:t>
      </w:r>
    </w:p>
    <w:p w:rsidR="006C04FA" w:rsidRPr="006C04FA" w:rsidRDefault="006C04FA" w:rsidP="006C04FA">
      <w:pPr>
        <w:numPr>
          <w:ilvl w:val="0"/>
          <w:numId w:val="2"/>
        </w:numPr>
        <w:shd w:val="clear" w:color="auto" w:fill="FFFFFF"/>
        <w:tabs>
          <w:tab w:val="left" w:pos="1310"/>
        </w:tabs>
        <w:ind w:left="72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Layering (simple, air)</w:t>
      </w:r>
    </w:p>
    <w:p w:rsidR="00255D7F" w:rsidRPr="00255D7F" w:rsidRDefault="006C04FA" w:rsidP="00255D7F">
      <w:pPr>
        <w:pStyle w:val="ListParagraph"/>
        <w:numPr>
          <w:ilvl w:val="0"/>
          <w:numId w:val="1"/>
        </w:numPr>
        <w:shd w:val="clear" w:color="auto" w:fill="FFFFFF"/>
        <w:tabs>
          <w:tab w:val="left" w:pos="851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55D7F">
        <w:rPr>
          <w:rFonts w:ascii="Times New Roman" w:hAnsi="Times New Roman" w:cs="Times New Roman"/>
          <w:sz w:val="22"/>
          <w:szCs w:val="22"/>
        </w:rPr>
        <w:t>Micro propagation - General account</w:t>
      </w:r>
    </w:p>
    <w:p w:rsidR="006C04FA" w:rsidRPr="006C04FA" w:rsidRDefault="00255D7F" w:rsidP="006C04FA">
      <w:pPr>
        <w:shd w:val="clear" w:color="auto" w:fill="FFFFFF"/>
        <w:spacing w:before="528"/>
        <w:contextualSpacing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Module </w:t>
      </w:r>
      <w:r w:rsidR="006C04FA" w:rsidRPr="006C04FA">
        <w:rPr>
          <w:rFonts w:ascii="Times New Roman" w:hAnsi="Times New Roman" w:cs="Times New Roman"/>
          <w:b/>
          <w:bCs/>
          <w:sz w:val="22"/>
          <w:szCs w:val="22"/>
        </w:rPr>
        <w:t xml:space="preserve">II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="006C04FA" w:rsidRPr="006C04FA">
        <w:rPr>
          <w:rFonts w:ascii="Times New Roman" w:hAnsi="Times New Roman" w:cs="Times New Roman"/>
          <w:b/>
          <w:sz w:val="22"/>
          <w:szCs w:val="22"/>
        </w:rPr>
        <w:t>Steps of Growing Plants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</w:tabs>
        <w:spacing w:before="149"/>
        <w:ind w:left="720" w:hanging="63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Soil- Composition, Types, Texture, Soil pH, Correcting pH, Humus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</w:tabs>
        <w:spacing w:before="149"/>
        <w:ind w:left="720" w:hanging="63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Pots &amp; Potting – Earthen,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Fibre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Polythene</w:t>
      </w:r>
      <w:proofErr w:type="gramEnd"/>
      <w:r w:rsidRPr="006C04FA">
        <w:rPr>
          <w:rFonts w:ascii="Times New Roman" w:hAnsi="Times New Roman" w:cs="Times New Roman"/>
          <w:sz w:val="22"/>
          <w:szCs w:val="22"/>
        </w:rPr>
        <w:t xml:space="preserve"> bags, Potting mixture, Potting,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Depotting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Repotting.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</w:tabs>
        <w:spacing w:before="149"/>
        <w:ind w:left="720" w:hanging="630"/>
        <w:jc w:val="both"/>
        <w:rPr>
          <w:rFonts w:ascii="Times New Roman" w:hAnsi="Times New Roman" w:cs="Times New Roman"/>
          <w:spacing w:val="-7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Chemical fertilizers: types, application, merits and demerits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  <w:tab w:val="left" w:pos="900"/>
        </w:tabs>
        <w:ind w:left="720" w:hanging="63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lastRenderedPageBreak/>
        <w:t>Organic manure; types, application, merits and demerits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  <w:tab w:val="left" w:pos="900"/>
        </w:tabs>
        <w:ind w:left="720" w:hanging="63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Need of water: Irrigation – Surface, spray, drip irrigation, sprinklers.</w:t>
      </w:r>
    </w:p>
    <w:p w:rsidR="006C04FA" w:rsidRPr="006C04FA" w:rsidRDefault="006C04FA" w:rsidP="006C04FA">
      <w:pPr>
        <w:pStyle w:val="ListParagraph"/>
        <w:numPr>
          <w:ilvl w:val="0"/>
          <w:numId w:val="4"/>
        </w:numPr>
        <w:shd w:val="clear" w:color="auto" w:fill="FFFFFF"/>
        <w:tabs>
          <w:tab w:val="left" w:pos="450"/>
          <w:tab w:val="left" w:pos="810"/>
          <w:tab w:val="left" w:pos="900"/>
        </w:tabs>
        <w:ind w:left="720" w:hanging="63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Plant protection: Biological, Physical and mechanical, Chemical,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biopestcide</w:t>
      </w:r>
      <w:proofErr w:type="spellEnd"/>
    </w:p>
    <w:p w:rsidR="006C04FA" w:rsidRPr="006C04FA" w:rsidRDefault="006C04FA" w:rsidP="006C04FA">
      <w:pPr>
        <w:shd w:val="clear" w:color="auto" w:fill="FFFFFF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6C04FA" w:rsidRDefault="00255D7F" w:rsidP="006C04FA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b/>
          <w:bCs/>
          <w:sz w:val="22"/>
          <w:szCs w:val="22"/>
        </w:rPr>
        <w:t xml:space="preserve">Module </w:t>
      </w:r>
      <w:r w:rsidR="006C04FA" w:rsidRPr="006C04FA">
        <w:rPr>
          <w:rFonts w:ascii="Times New Roman" w:hAnsi="Times New Roman" w:cs="Times New Roman"/>
          <w:b/>
          <w:bCs/>
          <w:sz w:val="22"/>
          <w:szCs w:val="22"/>
        </w:rPr>
        <w:t xml:space="preserve"> III</w:t>
      </w:r>
      <w:proofErr w:type="gramEnd"/>
      <w:r>
        <w:rPr>
          <w:rFonts w:ascii="Times New Roman" w:hAnsi="Times New Roman" w:cs="Times New Roman"/>
          <w:b/>
          <w:bCs/>
          <w:sz w:val="22"/>
          <w:szCs w:val="22"/>
        </w:rPr>
        <w:t xml:space="preserve"> - </w:t>
      </w:r>
      <w:r w:rsidR="006C04FA" w:rsidRPr="006C04FA">
        <w:rPr>
          <w:rFonts w:ascii="Times New Roman" w:hAnsi="Times New Roman" w:cs="Times New Roman"/>
          <w:b/>
          <w:sz w:val="22"/>
          <w:szCs w:val="22"/>
        </w:rPr>
        <w:t>Botany in Everyday life</w:t>
      </w:r>
    </w:p>
    <w:p w:rsidR="00255D7F" w:rsidRPr="006C04FA" w:rsidRDefault="00255D7F" w:rsidP="006C04FA">
      <w:pPr>
        <w:shd w:val="clear" w:color="auto" w:fill="FFFFFF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9"/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Vegetable gardening</w:t>
      </w: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</w:tabs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Mushroom cultivation</w:t>
      </w: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</w:tabs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Vermi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composting- technique</w:t>
      </w: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/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Biofertlizer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Technology</w:t>
      </w: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</w:tabs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Orchid and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Anthurium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cultivation</w:t>
      </w:r>
    </w:p>
    <w:p w:rsidR="006C04FA" w:rsidRPr="006C04FA" w:rsidRDefault="006C04FA" w:rsidP="006C04FA">
      <w:pPr>
        <w:numPr>
          <w:ilvl w:val="0"/>
          <w:numId w:val="3"/>
        </w:numPr>
        <w:shd w:val="clear" w:color="auto" w:fill="FFFFFF"/>
        <w:tabs>
          <w:tab w:val="left" w:pos="720"/>
          <w:tab w:val="left" w:pos="8381"/>
        </w:tabs>
        <w:ind w:left="451" w:hanging="361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Creating Bonsai</w:t>
      </w:r>
      <w:r w:rsidRPr="006C04FA">
        <w:rPr>
          <w:rFonts w:ascii="Times New Roman" w:hAnsi="Times New Roman" w:cs="Times New Roman"/>
          <w:sz w:val="22"/>
          <w:szCs w:val="22"/>
        </w:rPr>
        <w:tab/>
      </w:r>
    </w:p>
    <w:p w:rsidR="006C04FA" w:rsidRPr="006C04FA" w:rsidRDefault="006C04FA" w:rsidP="006C04FA">
      <w:pPr>
        <w:shd w:val="clear" w:color="auto" w:fill="FFFFFF"/>
        <w:spacing w:before="50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6C04FA" w:rsidRPr="006C04FA" w:rsidRDefault="006C04FA" w:rsidP="006C04FA">
      <w:pPr>
        <w:shd w:val="clear" w:color="auto" w:fill="FFFFFF"/>
        <w:spacing w:before="504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04FA">
        <w:rPr>
          <w:rFonts w:ascii="Times New Roman" w:hAnsi="Times New Roman" w:cs="Times New Roman"/>
          <w:b/>
          <w:sz w:val="22"/>
          <w:szCs w:val="22"/>
        </w:rPr>
        <w:t xml:space="preserve">Module </w:t>
      </w:r>
      <w:r w:rsidR="00255D7F">
        <w:rPr>
          <w:rFonts w:ascii="Times New Roman" w:hAnsi="Times New Roman" w:cs="Times New Roman"/>
          <w:b/>
          <w:sz w:val="22"/>
          <w:szCs w:val="22"/>
        </w:rPr>
        <w:t xml:space="preserve">IV - </w:t>
      </w:r>
      <w:r w:rsidRPr="006C04FA">
        <w:rPr>
          <w:rFonts w:ascii="Times New Roman" w:hAnsi="Times New Roman" w:cs="Times New Roman"/>
          <w:b/>
          <w:sz w:val="22"/>
          <w:szCs w:val="22"/>
        </w:rPr>
        <w:t>Economic Botany</w:t>
      </w:r>
    </w:p>
    <w:p w:rsidR="006C04FA" w:rsidRPr="006C04FA" w:rsidRDefault="006C04FA" w:rsidP="006C04FA">
      <w:pPr>
        <w:pStyle w:val="ListParagraph"/>
        <w:numPr>
          <w:ilvl w:val="0"/>
          <w:numId w:val="5"/>
        </w:numPr>
        <w:shd w:val="clear" w:color="auto" w:fill="FFFFFF"/>
        <w:tabs>
          <w:tab w:val="left" w:pos="180"/>
          <w:tab w:val="left" w:pos="1670"/>
        </w:tabs>
        <w:spacing w:before="298"/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General account on various plants of economic importance</w:t>
      </w:r>
    </w:p>
    <w:p w:rsidR="006C04FA" w:rsidRPr="006C04FA" w:rsidRDefault="006C04FA" w:rsidP="006C04FA">
      <w:pPr>
        <w:pStyle w:val="ListParagraph"/>
        <w:numPr>
          <w:ilvl w:val="0"/>
          <w:numId w:val="5"/>
        </w:numPr>
        <w:shd w:val="clear" w:color="auto" w:fill="FFFFFF"/>
        <w:tabs>
          <w:tab w:val="left" w:pos="180"/>
          <w:tab w:val="left" w:pos="1670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Study the Binomial, Family, 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Morphology</w:t>
      </w:r>
      <w:proofErr w:type="gramEnd"/>
      <w:r w:rsidRPr="006C04FA">
        <w:rPr>
          <w:rFonts w:ascii="Times New Roman" w:hAnsi="Times New Roman" w:cs="Times New Roman"/>
          <w:sz w:val="22"/>
          <w:szCs w:val="22"/>
        </w:rPr>
        <w:t xml:space="preserve"> of the useful part of the following plants.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Cereals and Millets – Rice, Wheat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Pulses -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Greengram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Bengalgram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Blackgram</w:t>
      </w:r>
      <w:proofErr w:type="spellEnd"/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C04FA">
        <w:rPr>
          <w:rFonts w:ascii="Times New Roman" w:hAnsi="Times New Roman" w:cs="Times New Roman"/>
          <w:spacing w:val="-2"/>
          <w:sz w:val="22"/>
          <w:szCs w:val="22"/>
        </w:rPr>
        <w:t>Beverages – Coffee, Tea, Cocoa.</w:t>
      </w:r>
      <w:bookmarkStart w:id="0" w:name="_GoBack"/>
      <w:bookmarkEnd w:id="0"/>
      <w:proofErr w:type="gramEnd"/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Fibre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– Coir, Cotton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Timber – Teak, Rose wood, Jack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Spices – Pepper, Ginger, Cardamom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Medicinal –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Adhatoda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Phyllanthus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Rauvolfia</w:t>
      </w:r>
      <w:proofErr w:type="spellEnd"/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Oil- coconut,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Gingelly</w:t>
      </w:r>
      <w:proofErr w:type="spellEnd"/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Ornamental pants of economic importance – Rose, jasmine</w:t>
      </w:r>
    </w:p>
    <w:p w:rsidR="006C04FA" w:rsidRPr="006C04FA" w:rsidRDefault="006C04FA" w:rsidP="006C04FA">
      <w:pPr>
        <w:shd w:val="clear" w:color="auto" w:fill="FFFFFF"/>
        <w:tabs>
          <w:tab w:val="left" w:pos="1637"/>
        </w:tabs>
        <w:ind w:left="720" w:hanging="360"/>
        <w:contextualSpacing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>Fruit – Mango, Banana</w:t>
      </w:r>
      <w:r w:rsidRPr="006C04FA">
        <w:rPr>
          <w:rFonts w:ascii="Times New Roman" w:hAnsi="Times New Roman" w:cs="Times New Roman"/>
          <w:sz w:val="22"/>
          <w:szCs w:val="22"/>
        </w:rPr>
        <w:tab/>
      </w:r>
    </w:p>
    <w:p w:rsidR="006C04FA" w:rsidRPr="006C04FA" w:rsidRDefault="006C04FA" w:rsidP="006C04FA">
      <w:pPr>
        <w:shd w:val="clear" w:color="auto" w:fill="FFFFFF"/>
        <w:spacing w:before="581"/>
        <w:ind w:left="90"/>
        <w:contextualSpacing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</w:p>
    <w:p w:rsidR="006C04FA" w:rsidRDefault="00255D7F" w:rsidP="006C04FA">
      <w:pPr>
        <w:shd w:val="clear" w:color="auto" w:fill="FFFFFF"/>
        <w:spacing w:before="581"/>
        <w:ind w:left="90"/>
        <w:contextualSpacing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</w:rPr>
        <w:t>R</w:t>
      </w:r>
      <w:r w:rsidRPr="00255D7F">
        <w:rPr>
          <w:rFonts w:ascii="Times New Roman" w:hAnsi="Times New Roman" w:cs="Times New Roman"/>
          <w:b/>
          <w:bCs/>
          <w:iCs/>
          <w:sz w:val="22"/>
          <w:szCs w:val="22"/>
        </w:rPr>
        <w:t>eferences</w:t>
      </w:r>
    </w:p>
    <w:p w:rsidR="00255D7F" w:rsidRPr="006C04FA" w:rsidRDefault="00255D7F" w:rsidP="006C04FA">
      <w:pPr>
        <w:shd w:val="clear" w:color="auto" w:fill="FFFFFF"/>
        <w:spacing w:before="581"/>
        <w:ind w:left="9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spacing w:before="24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Nishi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Sinha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: Gardening in India,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Abhinav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Publications, 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New</w:t>
      </w:r>
      <w:proofErr w:type="gramEnd"/>
      <w:r w:rsidRPr="006C04FA">
        <w:rPr>
          <w:rFonts w:ascii="Times New Roman" w:hAnsi="Times New Roman" w:cs="Times New Roman"/>
          <w:sz w:val="22"/>
          <w:szCs w:val="22"/>
        </w:rPr>
        <w:t xml:space="preserve"> Delhi.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826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Andiance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Brison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. 1971. Propagation Horticultural Plants.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826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RekhaSarin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. The Art of Flower Arrangement, UBS Publishers, New Delhi.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893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Katyal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S.C., Vegetable growing in India, Oxford, New York.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893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Naik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K.C., South Indian Fruits and their Culture.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893"/>
        </w:tabs>
        <w:ind w:left="45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Chanda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K.L. and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Choudhury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B. Ornamental Horticulture in India.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629"/>
        </w:tabs>
        <w:ind w:left="45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Premchand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Agriculture and Forest Pest and their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Management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,OxfordPublication</w:t>
      </w:r>
      <w:proofErr w:type="spellEnd"/>
      <w:proofErr w:type="gramEnd"/>
      <w:r w:rsidRPr="006C04FA">
        <w:rPr>
          <w:rFonts w:ascii="Times New Roman" w:hAnsi="Times New Roman" w:cs="Times New Roman"/>
          <w:sz w:val="22"/>
          <w:szCs w:val="22"/>
        </w:rPr>
        <w:t>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763"/>
        </w:tabs>
        <w:spacing w:before="144"/>
        <w:ind w:left="0" w:firstLine="90"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George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Acquaah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Horticulture: Principles and Practices. Pearson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Education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,Delhi</w:t>
      </w:r>
      <w:proofErr w:type="spellEnd"/>
      <w:proofErr w:type="gramEnd"/>
      <w:r w:rsidRPr="006C04FA">
        <w:rPr>
          <w:rFonts w:ascii="Times New Roman" w:hAnsi="Times New Roman" w:cs="Times New Roman"/>
          <w:sz w:val="22"/>
          <w:szCs w:val="22"/>
        </w:rPr>
        <w:t>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763"/>
        </w:tabs>
        <w:spacing w:before="149"/>
        <w:ind w:left="450"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Prasad, S., and U. Kumar. Green house Management for Horticultural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Crops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,Agrobios</w:t>
      </w:r>
      <w:proofErr w:type="spellEnd"/>
      <w:proofErr w:type="gramEnd"/>
      <w:r w:rsidRPr="006C04FA">
        <w:rPr>
          <w:rFonts w:ascii="Times New Roman" w:hAnsi="Times New Roman" w:cs="Times New Roman"/>
          <w:sz w:val="22"/>
          <w:szCs w:val="22"/>
        </w:rPr>
        <w:t>, Jodhpur.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  <w:tab w:val="left" w:pos="893"/>
        </w:tabs>
        <w:spacing w:before="149"/>
        <w:ind w:left="0" w:firstLine="90"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Kumar, U.: Methods in Plant Tissue Culture.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Agrobios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(India), Jodhpur.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466"/>
          <w:tab w:val="left" w:pos="540"/>
        </w:tabs>
        <w:spacing w:before="422"/>
        <w:ind w:left="0" w:firstLine="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Kolay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A.K. Basic Concepts of Soil Science. New Age International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Publishers</w:t>
      </w:r>
      <w:proofErr w:type="gramStart"/>
      <w:r w:rsidRPr="006C04FA">
        <w:rPr>
          <w:rFonts w:ascii="Times New Roman" w:hAnsi="Times New Roman" w:cs="Times New Roman"/>
          <w:sz w:val="22"/>
          <w:szCs w:val="22"/>
        </w:rPr>
        <w:t>,Delhi</w:t>
      </w:r>
      <w:proofErr w:type="spellEnd"/>
      <w:proofErr w:type="gramEnd"/>
      <w:r w:rsidRPr="006C04FA">
        <w:rPr>
          <w:rFonts w:ascii="Times New Roman" w:hAnsi="Times New Roman" w:cs="Times New Roman"/>
          <w:sz w:val="22"/>
          <w:szCs w:val="22"/>
        </w:rPr>
        <w:t>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540"/>
        </w:tabs>
        <w:ind w:left="0" w:firstLine="9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C04FA">
        <w:rPr>
          <w:rFonts w:ascii="Times New Roman" w:hAnsi="Times New Roman" w:cs="Times New Roman"/>
          <w:sz w:val="22"/>
          <w:szCs w:val="22"/>
        </w:rPr>
        <w:t>Bal</w:t>
      </w:r>
      <w:proofErr w:type="gramEnd"/>
      <w:r w:rsidRPr="006C04FA">
        <w:rPr>
          <w:rFonts w:ascii="Times New Roman" w:hAnsi="Times New Roman" w:cs="Times New Roman"/>
          <w:sz w:val="22"/>
          <w:szCs w:val="22"/>
        </w:rPr>
        <w:t xml:space="preserve">, J.S., Fruit growing,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Kalyani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Publishers, Delhi.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466"/>
          <w:tab w:val="left" w:pos="540"/>
        </w:tabs>
        <w:ind w:left="0" w:firstLine="9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Rodgran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M.K. Plant Tissue Culture, Oxford &amp; IBH Publishing Ltd.,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NewDelhi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403"/>
        </w:tabs>
        <w:spacing w:before="149"/>
        <w:ind w:left="45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6C04FA">
        <w:rPr>
          <w:rFonts w:ascii="Times New Roman" w:hAnsi="Times New Roman" w:cs="Times New Roman"/>
          <w:sz w:val="22"/>
          <w:szCs w:val="22"/>
        </w:rPr>
        <w:t>Nesamony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OushadhaSasyangal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(Medicinal plants), State Institute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ofLanguage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Kerala, Trivandrum.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466"/>
        </w:tabs>
        <w:spacing w:before="149"/>
        <w:ind w:left="540" w:hanging="45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6C04FA">
        <w:rPr>
          <w:rFonts w:ascii="Times New Roman" w:hAnsi="Times New Roman" w:cs="Times New Roman"/>
          <w:sz w:val="22"/>
          <w:szCs w:val="22"/>
        </w:rPr>
        <w:t>PrakashR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.,</w:t>
      </w:r>
      <w:proofErr w:type="gramEnd"/>
      <w:r w:rsidRPr="006C04FA">
        <w:rPr>
          <w:rFonts w:ascii="Times New Roman" w:hAnsi="Times New Roman" w:cs="Times New Roman"/>
          <w:sz w:val="22"/>
          <w:szCs w:val="22"/>
        </w:rPr>
        <w:t xml:space="preserve"> Raj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MohanK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Jaivakrishi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 (Organic farming), State Institute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ofLanguages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Trivandrum.</w:t>
      </w:r>
    </w:p>
    <w:p w:rsidR="006C04FA" w:rsidRPr="006C04FA" w:rsidRDefault="006C04FA" w:rsidP="006C04FA">
      <w:pPr>
        <w:pStyle w:val="ListParagraph"/>
        <w:numPr>
          <w:ilvl w:val="0"/>
          <w:numId w:val="7"/>
        </w:numPr>
        <w:shd w:val="clear" w:color="auto" w:fill="FFFFFF"/>
        <w:tabs>
          <w:tab w:val="left" w:pos="466"/>
        </w:tabs>
        <w:spacing w:before="149"/>
        <w:ind w:left="540" w:hanging="450"/>
        <w:jc w:val="both"/>
        <w:rPr>
          <w:rFonts w:ascii="Times New Roman" w:hAnsi="Times New Roman" w:cs="Times New Roman"/>
          <w:sz w:val="22"/>
          <w:szCs w:val="22"/>
        </w:rPr>
      </w:pPr>
      <w:r w:rsidRPr="006C04FA">
        <w:rPr>
          <w:rFonts w:ascii="Times New Roman" w:hAnsi="Times New Roman" w:cs="Times New Roman"/>
          <w:sz w:val="22"/>
          <w:szCs w:val="22"/>
        </w:rPr>
        <w:t xml:space="preserve">Hudson, T. Hartmann, Dale K.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Kester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Fred T. Davies, Robert L.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Geneve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6C04FA">
        <w:rPr>
          <w:rFonts w:ascii="Times New Roman" w:hAnsi="Times New Roman" w:cs="Times New Roman"/>
          <w:sz w:val="22"/>
          <w:szCs w:val="22"/>
        </w:rPr>
        <w:t>PlantPropagation</w:t>
      </w:r>
      <w:proofErr w:type="spellEnd"/>
      <w:r w:rsidRPr="006C04FA">
        <w:rPr>
          <w:rFonts w:ascii="Times New Roman" w:hAnsi="Times New Roman" w:cs="Times New Roman"/>
          <w:sz w:val="22"/>
          <w:szCs w:val="22"/>
        </w:rPr>
        <w:t>, Principles and Practices.</w:t>
      </w:r>
    </w:p>
    <w:p w:rsidR="004C3DC4" w:rsidRPr="006C04FA" w:rsidRDefault="004C3DC4" w:rsidP="006C04FA">
      <w:pPr>
        <w:rPr>
          <w:sz w:val="22"/>
          <w:szCs w:val="22"/>
        </w:rPr>
      </w:pPr>
    </w:p>
    <w:sectPr w:rsidR="004C3DC4" w:rsidRPr="006C04FA" w:rsidSect="001019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10520"/>
    <w:multiLevelType w:val="hybridMultilevel"/>
    <w:tmpl w:val="A9C20D2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5543EEC"/>
    <w:multiLevelType w:val="hybridMultilevel"/>
    <w:tmpl w:val="6F5EF99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F1C038B"/>
    <w:multiLevelType w:val="singleLevel"/>
    <w:tmpl w:val="3384DF1A"/>
    <w:lvl w:ilvl="0">
      <w:start w:val="1"/>
      <w:numFmt w:val="lowerLetter"/>
      <w:lvlText w:val="(%1)"/>
      <w:legacy w:legacy="1" w:legacySpace="0" w:legacyIndent="590"/>
      <w:lvlJc w:val="left"/>
      <w:rPr>
        <w:rFonts w:ascii="Arial" w:hAnsi="Arial" w:cs="Arial" w:hint="default"/>
      </w:rPr>
    </w:lvl>
  </w:abstractNum>
  <w:abstractNum w:abstractNumId="3">
    <w:nsid w:val="3C820E9B"/>
    <w:multiLevelType w:val="hybridMultilevel"/>
    <w:tmpl w:val="0428F2C8"/>
    <w:lvl w:ilvl="0" w:tplc="7DBC11F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B2566"/>
    <w:multiLevelType w:val="hybridMultilevel"/>
    <w:tmpl w:val="FBD48FF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>
    <w:nsid w:val="7CAE01CB"/>
    <w:multiLevelType w:val="singleLevel"/>
    <w:tmpl w:val="7EF037E6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7F4009E9"/>
    <w:multiLevelType w:val="singleLevel"/>
    <w:tmpl w:val="7CF42ED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04FA"/>
    <w:rsid w:val="000477FC"/>
    <w:rsid w:val="001019FD"/>
    <w:rsid w:val="00255D7F"/>
    <w:rsid w:val="004C3DC4"/>
    <w:rsid w:val="00535384"/>
    <w:rsid w:val="006C04FA"/>
    <w:rsid w:val="009A3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0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4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04F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6C04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Company>home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2</cp:revision>
  <dcterms:created xsi:type="dcterms:W3CDTF">2022-09-20T04:58:00Z</dcterms:created>
  <dcterms:modified xsi:type="dcterms:W3CDTF">2022-09-20T04:58:00Z</dcterms:modified>
</cp:coreProperties>
</file>